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BF" w:rsidRDefault="00FF4FC2">
      <w:r>
        <w:rPr>
          <w:noProof/>
          <w:lang w:eastAsia="en-GB"/>
        </w:rPr>
        <w:drawing>
          <wp:inline distT="0" distB="0" distL="0" distR="0">
            <wp:extent cx="2988733" cy="1061000"/>
            <wp:effectExtent l="0" t="0" r="0" b="0"/>
            <wp:docPr id="2" name="Picture 2" descr="C:\Users\andrewss\Desktop\bioinformatic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ss\Desktop\bioinformatic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33" cy="10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C2" w:rsidRDefault="00FF4FC2"/>
    <w:p w:rsidR="00FF4FC2" w:rsidRPr="006C7CB8" w:rsidRDefault="003D7F16" w:rsidP="00FF4FC2">
      <w:pPr>
        <w:pStyle w:val="Title"/>
        <w:rPr>
          <w:rFonts w:ascii="Lato" w:hAnsi="Lato"/>
        </w:rPr>
      </w:pPr>
      <w:r>
        <w:rPr>
          <w:rFonts w:ascii="Lato" w:hAnsi="Lato"/>
        </w:rPr>
        <w:t>GIMP</w:t>
      </w:r>
      <w:r w:rsidR="008E3F9B">
        <w:rPr>
          <w:rFonts w:ascii="Lato" w:hAnsi="Lato"/>
        </w:rPr>
        <w:t xml:space="preserve"> Practical (v</w:t>
      </w:r>
      <w:r w:rsidR="00A05A17">
        <w:rPr>
          <w:rFonts w:ascii="Lato" w:hAnsi="Lato"/>
        </w:rPr>
        <w:t>2</w:t>
      </w:r>
      <w:r w:rsidR="008E3F9B">
        <w:rPr>
          <w:rFonts w:ascii="Lato" w:hAnsi="Lato"/>
        </w:rPr>
        <w:t>.0</w:t>
      </w:r>
      <w:r w:rsidR="00480087" w:rsidRPr="006C7CB8">
        <w:rPr>
          <w:rFonts w:ascii="Lato" w:hAnsi="Lato"/>
        </w:rPr>
        <w:t>)</w:t>
      </w:r>
    </w:p>
    <w:p w:rsidR="00FF4FC2" w:rsidRPr="00256C5E" w:rsidRDefault="00FF4FC2" w:rsidP="00FF4FC2">
      <w:pPr>
        <w:pStyle w:val="Heading1"/>
        <w:rPr>
          <w:color w:val="1F497D"/>
        </w:rPr>
      </w:pPr>
      <w:r w:rsidRPr="00256C5E">
        <w:rPr>
          <w:color w:val="1F497D"/>
        </w:rPr>
        <w:t>Introduction</w:t>
      </w:r>
    </w:p>
    <w:p w:rsidR="00920113" w:rsidRDefault="003D7F16" w:rsidP="008E3F9B">
      <w:r>
        <w:t xml:space="preserve">In this practical we will work through some </w:t>
      </w:r>
      <w:r w:rsidR="00726C76">
        <w:t xml:space="preserve">of the relevant basic features of GIMP, </w:t>
      </w:r>
      <w:r>
        <w:t xml:space="preserve">useful for </w:t>
      </w:r>
      <w:r w:rsidR="00726C76">
        <w:t>bitmap image editing.</w:t>
      </w:r>
    </w:p>
    <w:p w:rsidR="00255E2C" w:rsidRPr="00256C5E" w:rsidRDefault="00255E2C" w:rsidP="00255E2C">
      <w:pPr>
        <w:pStyle w:val="Heading2"/>
        <w:rPr>
          <w:color w:val="1F497D"/>
          <w:sz w:val="28"/>
          <w:szCs w:val="28"/>
        </w:rPr>
      </w:pPr>
      <w:r w:rsidRPr="00256C5E">
        <w:rPr>
          <w:color w:val="1F497D"/>
          <w:sz w:val="28"/>
          <w:szCs w:val="28"/>
        </w:rPr>
        <w:t>Software</w:t>
      </w:r>
    </w:p>
    <w:p w:rsidR="00FF4FC2" w:rsidRDefault="00920113" w:rsidP="00FF4FC2">
      <w:r>
        <w:t xml:space="preserve">This practical is based on </w:t>
      </w:r>
      <w:r w:rsidR="0032563D">
        <w:t>GIMP</w:t>
      </w:r>
      <w:r w:rsidR="008E3F9B">
        <w:t xml:space="preserve"> and the instructions were based on </w:t>
      </w:r>
      <w:r w:rsidR="0032563D">
        <w:t>v 2.8.10</w:t>
      </w:r>
      <w:r w:rsidR="00A74B82">
        <w:t xml:space="preserve"> and v 2.10</w:t>
      </w:r>
      <w:r w:rsidR="0032563D">
        <w:t xml:space="preserve"> </w:t>
      </w:r>
      <w:r w:rsidR="008E3F9B">
        <w:t>(although they should be very similar on other versions).</w:t>
      </w:r>
    </w:p>
    <w:p w:rsidR="00FF4FC2" w:rsidRDefault="0032563D" w:rsidP="00726C76">
      <w:pPr>
        <w:pStyle w:val="ListParagraph"/>
        <w:numPr>
          <w:ilvl w:val="0"/>
          <w:numId w:val="2"/>
        </w:numPr>
        <w:spacing w:after="0"/>
      </w:pPr>
      <w:r>
        <w:t>GIMP</w:t>
      </w:r>
      <w:r w:rsidR="00FF4FC2">
        <w:t xml:space="preserve"> (</w:t>
      </w:r>
      <w:hyperlink r:id="rId9" w:history="1">
        <w:r w:rsidRPr="00354C03">
          <w:rPr>
            <w:rStyle w:val="Hyperlink"/>
          </w:rPr>
          <w:t>www.gimp.org</w:t>
        </w:r>
      </w:hyperlink>
      <w:r w:rsidR="008E3F9B">
        <w:t>)</w:t>
      </w:r>
    </w:p>
    <w:p w:rsidR="00FF4FC2" w:rsidRDefault="00FF4FC2" w:rsidP="00726C76">
      <w:pPr>
        <w:pStyle w:val="ListParagraph"/>
        <w:spacing w:after="0"/>
      </w:pPr>
    </w:p>
    <w:p w:rsidR="00255E2C" w:rsidRPr="00256C5E" w:rsidRDefault="00255E2C" w:rsidP="00726C76">
      <w:pPr>
        <w:pStyle w:val="Heading2"/>
        <w:spacing w:before="0"/>
        <w:rPr>
          <w:color w:val="1F497D"/>
          <w:sz w:val="28"/>
          <w:szCs w:val="28"/>
        </w:rPr>
      </w:pPr>
      <w:r w:rsidRPr="00256C5E">
        <w:rPr>
          <w:color w:val="1F497D"/>
          <w:sz w:val="28"/>
          <w:szCs w:val="28"/>
        </w:rPr>
        <w:t>Data</w:t>
      </w:r>
    </w:p>
    <w:p w:rsidR="00255E2C" w:rsidRDefault="008E3F9B" w:rsidP="00920113">
      <w:r>
        <w:t>All of the input</w:t>
      </w:r>
      <w:r w:rsidR="00920113">
        <w:t xml:space="preserve"> data us</w:t>
      </w:r>
      <w:r w:rsidR="0032563D">
        <w:t xml:space="preserve">ed </w:t>
      </w:r>
      <w:r w:rsidR="00920113">
        <w:t>in this practical can be downloaded from the Babraham Bioinformatics web site (</w:t>
      </w:r>
      <w:hyperlink r:id="rId10" w:history="1">
        <w:r w:rsidR="00920113" w:rsidRPr="00163AEE">
          <w:rPr>
            <w:rStyle w:val="Hyperlink"/>
          </w:rPr>
          <w:t>http://www.bioinformatics.babraham.ac.uk/training.html</w:t>
        </w:r>
      </w:hyperlink>
      <w:r w:rsidR="00920113">
        <w:t>).</w:t>
      </w:r>
    </w:p>
    <w:p w:rsidR="00335975" w:rsidRDefault="00335975">
      <w:r>
        <w:br w:type="page"/>
      </w:r>
    </w:p>
    <w:p w:rsidR="00256C5E" w:rsidRPr="00256C5E" w:rsidRDefault="00256C5E" w:rsidP="00256C5E">
      <w:pPr>
        <w:pStyle w:val="Heading1"/>
        <w:rPr>
          <w:color w:val="1F497D"/>
        </w:rPr>
      </w:pPr>
      <w:r w:rsidRPr="00256C5E">
        <w:rPr>
          <w:color w:val="1F497D"/>
        </w:rPr>
        <w:lastRenderedPageBreak/>
        <w:t>Licence</w:t>
      </w:r>
    </w:p>
    <w:p w:rsidR="00256C5E" w:rsidRDefault="00256C5E" w:rsidP="00256C5E">
      <w:r>
        <w:t>This manual is © 201</w:t>
      </w:r>
      <w:r w:rsidR="00A74B82">
        <w:t>9</w:t>
      </w:r>
      <w:r w:rsidR="006227C2">
        <w:t>, Boo Virk</w:t>
      </w:r>
      <w:r w:rsidR="00A74B82">
        <w:t xml:space="preserve"> and Jo Montgomery</w:t>
      </w:r>
    </w:p>
    <w:p w:rsidR="00256C5E" w:rsidRDefault="00256C5E" w:rsidP="00256C5E">
      <w:r>
        <w:t>This manual is distributed under the creative commons Attribution-Non-Commercial-Share Alike 2.0 licence.  This means that you are free:</w:t>
      </w:r>
    </w:p>
    <w:p w:rsidR="00256C5E" w:rsidRDefault="00256C5E" w:rsidP="00256C5E">
      <w:pPr>
        <w:numPr>
          <w:ilvl w:val="0"/>
          <w:numId w:val="7"/>
        </w:numPr>
        <w:spacing w:after="0" w:line="288" w:lineRule="auto"/>
      </w:pPr>
      <w:r>
        <w:t>to copy, distribute, display, and perform the work</w:t>
      </w:r>
      <w:bookmarkStart w:id="0" w:name="_GoBack"/>
      <w:bookmarkEnd w:id="0"/>
    </w:p>
    <w:p w:rsidR="00256C5E" w:rsidRDefault="00256C5E" w:rsidP="00256C5E">
      <w:pPr>
        <w:numPr>
          <w:ilvl w:val="0"/>
          <w:numId w:val="7"/>
        </w:numPr>
        <w:spacing w:after="0" w:line="288" w:lineRule="auto"/>
      </w:pPr>
      <w:r>
        <w:t>to make derivative works</w:t>
      </w:r>
    </w:p>
    <w:p w:rsidR="00256C5E" w:rsidRDefault="00256C5E" w:rsidP="00256C5E">
      <w:pPr>
        <w:spacing w:after="0" w:line="288" w:lineRule="auto"/>
        <w:ind w:left="720"/>
      </w:pPr>
    </w:p>
    <w:p w:rsidR="00256C5E" w:rsidRDefault="00256C5E" w:rsidP="00256C5E">
      <w:r>
        <w:t>Under the following conditions:</w:t>
      </w:r>
    </w:p>
    <w:p w:rsidR="00256C5E" w:rsidRDefault="00256C5E" w:rsidP="00256C5E">
      <w:pPr>
        <w:numPr>
          <w:ilvl w:val="0"/>
          <w:numId w:val="8"/>
        </w:numPr>
        <w:spacing w:after="0" w:line="288" w:lineRule="auto"/>
      </w:pPr>
      <w:r>
        <w:t>Attribution. You must give the original author credit.</w:t>
      </w:r>
    </w:p>
    <w:p w:rsidR="00256C5E" w:rsidRDefault="00256C5E" w:rsidP="00256C5E">
      <w:pPr>
        <w:numPr>
          <w:ilvl w:val="0"/>
          <w:numId w:val="8"/>
        </w:numPr>
        <w:spacing w:after="0" w:line="288" w:lineRule="auto"/>
      </w:pPr>
      <w:r>
        <w:t>Non-Commercial. You may not use this work for commercial purposes.</w:t>
      </w:r>
    </w:p>
    <w:p w:rsidR="00256C5E" w:rsidRDefault="00256C5E" w:rsidP="00256C5E">
      <w:pPr>
        <w:numPr>
          <w:ilvl w:val="0"/>
          <w:numId w:val="8"/>
        </w:numPr>
        <w:spacing w:after="0" w:line="288" w:lineRule="auto"/>
      </w:pPr>
      <w:r>
        <w:t>Share Alike. If you alter, transform, or build upon this work, you may distribute the resulting work only under a licence identical to this one.</w:t>
      </w:r>
    </w:p>
    <w:p w:rsidR="00256C5E" w:rsidRDefault="00256C5E" w:rsidP="00256C5E">
      <w:pPr>
        <w:numPr>
          <w:ilvl w:val="0"/>
          <w:numId w:val="8"/>
        </w:numPr>
        <w:spacing w:after="0" w:line="288" w:lineRule="auto"/>
      </w:pPr>
    </w:p>
    <w:p w:rsidR="00256C5E" w:rsidRDefault="00256C5E" w:rsidP="00256C5E">
      <w:r>
        <w:t>Please note that:</w:t>
      </w:r>
    </w:p>
    <w:p w:rsidR="00256C5E" w:rsidRDefault="00256C5E" w:rsidP="00256C5E">
      <w:pPr>
        <w:numPr>
          <w:ilvl w:val="0"/>
          <w:numId w:val="9"/>
        </w:numPr>
        <w:spacing w:after="0" w:line="288" w:lineRule="auto"/>
      </w:pPr>
      <w:r>
        <w:t>For any reuse or distribution, you must make clear to others the licence terms of this work.</w:t>
      </w:r>
    </w:p>
    <w:p w:rsidR="00256C5E" w:rsidRDefault="00256C5E" w:rsidP="00256C5E">
      <w:pPr>
        <w:numPr>
          <w:ilvl w:val="0"/>
          <w:numId w:val="9"/>
        </w:numPr>
        <w:spacing w:after="0" w:line="288" w:lineRule="auto"/>
      </w:pPr>
      <w:r>
        <w:t>Any of these conditions can be waived if you get permission from the copyright holder.</w:t>
      </w:r>
    </w:p>
    <w:p w:rsidR="00256C5E" w:rsidRDefault="00256C5E" w:rsidP="00256C5E">
      <w:pPr>
        <w:numPr>
          <w:ilvl w:val="0"/>
          <w:numId w:val="9"/>
        </w:numPr>
        <w:spacing w:after="0" w:line="288" w:lineRule="auto"/>
      </w:pPr>
      <w:r>
        <w:t>Nothing in this license impairs or restricts the author's moral rights.</w:t>
      </w:r>
    </w:p>
    <w:p w:rsidR="00256C5E" w:rsidRDefault="00256C5E" w:rsidP="00256C5E"/>
    <w:p w:rsidR="00256C5E" w:rsidRDefault="00256C5E" w:rsidP="00256C5E">
      <w:r>
        <w:t xml:space="preserve">Full details of this licence can be found at </w:t>
      </w:r>
    </w:p>
    <w:p w:rsidR="00256C5E" w:rsidRDefault="00A74B82" w:rsidP="00256C5E">
      <w:hyperlink r:id="rId11" w:history="1">
        <w:r w:rsidR="00256C5E">
          <w:rPr>
            <w:rStyle w:val="Hyperlink"/>
          </w:rPr>
          <w:t>http://creativecommons.org/licenses/by-nc-sa/2.0/uk/legalcode</w:t>
        </w:r>
      </w:hyperlink>
    </w:p>
    <w:p w:rsidR="00256C5E" w:rsidRDefault="00256C5E">
      <w:pPr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8737D" w:rsidRPr="00256C5E" w:rsidRDefault="0048737D" w:rsidP="0048737D">
      <w:pPr>
        <w:pStyle w:val="Heading1"/>
        <w:rPr>
          <w:color w:val="1F497D"/>
        </w:rPr>
      </w:pPr>
      <w:r w:rsidRPr="00256C5E">
        <w:rPr>
          <w:color w:val="1F497D"/>
        </w:rPr>
        <w:lastRenderedPageBreak/>
        <w:t>Exercise 1 –</w:t>
      </w:r>
      <w:r w:rsidR="005D5127" w:rsidRPr="00256C5E">
        <w:rPr>
          <w:color w:val="1F497D"/>
        </w:rPr>
        <w:t>Brightness/</w:t>
      </w:r>
      <w:r w:rsidRPr="00256C5E">
        <w:rPr>
          <w:color w:val="1F497D"/>
        </w:rPr>
        <w:t>Contrast</w:t>
      </w:r>
      <w:r w:rsidR="005D5127" w:rsidRPr="00256C5E">
        <w:rPr>
          <w:color w:val="1F497D"/>
        </w:rPr>
        <w:t xml:space="preserve"> and Cropping an Image</w:t>
      </w:r>
    </w:p>
    <w:p w:rsidR="0048737D" w:rsidRDefault="0048737D" w:rsidP="0048737D">
      <w:r>
        <w:t xml:space="preserve">We are going to start by creating a standard page layout and importing an image </w:t>
      </w:r>
      <w:r w:rsidR="0048755F">
        <w:t>so that we can optimise brightness and contrast levels</w:t>
      </w:r>
      <w:r>
        <w:t>.</w:t>
      </w:r>
    </w:p>
    <w:p w:rsidR="0048737D" w:rsidRDefault="0048737D" w:rsidP="0048737D">
      <w:r>
        <w:t xml:space="preserve">Open GIMP and import the TIFF file called </w:t>
      </w:r>
      <w:r w:rsidR="005D5127">
        <w:t>‘</w:t>
      </w:r>
      <w:r>
        <w:t>Western_blot</w:t>
      </w:r>
      <w:r w:rsidR="005D5127">
        <w:t>.tif’</w:t>
      </w:r>
      <w:r>
        <w:t xml:space="preserve"> from the Data/GIMP practical folder using:</w:t>
      </w:r>
    </w:p>
    <w:p w:rsidR="0048755F" w:rsidRDefault="0048755F" w:rsidP="0048755F">
      <w:pPr>
        <w:pStyle w:val="Code"/>
      </w:pPr>
      <w:r>
        <w:t>File &gt; Open</w:t>
      </w:r>
    </w:p>
    <w:p w:rsidR="0048755F" w:rsidRDefault="0048755F" w:rsidP="0048755F">
      <w:pPr>
        <w:spacing w:after="0"/>
      </w:pPr>
    </w:p>
    <w:p w:rsidR="0048755F" w:rsidRDefault="0048755F" w:rsidP="0048755F">
      <w:pPr>
        <w:spacing w:after="0"/>
      </w:pPr>
      <w:r>
        <w:t>Alter the view so that the image is zoomed to 50% of its original size.</w:t>
      </w:r>
    </w:p>
    <w:p w:rsidR="005D5127" w:rsidRDefault="005D5127" w:rsidP="0048755F">
      <w:pPr>
        <w:spacing w:after="0"/>
      </w:pPr>
    </w:p>
    <w:p w:rsidR="005D5127" w:rsidRDefault="005D5127" w:rsidP="0048755F">
      <w:pPr>
        <w:spacing w:after="0"/>
      </w:pPr>
      <w:r>
        <w:t>Save the image as a working XCF file</w:t>
      </w:r>
      <w:r w:rsidR="00263F2E">
        <w:t xml:space="preserve"> so we have a </w:t>
      </w:r>
      <w:r w:rsidR="003C18DD">
        <w:t>backup</w:t>
      </w:r>
      <w:r w:rsidR="00263F2E">
        <w:t xml:space="preserve"> of the raw image before we start editing:</w:t>
      </w:r>
    </w:p>
    <w:p w:rsidR="0048755F" w:rsidRDefault="0048755F" w:rsidP="0048755F">
      <w:pPr>
        <w:spacing w:after="0"/>
      </w:pPr>
    </w:p>
    <w:p w:rsidR="005D5127" w:rsidRDefault="005D5127" w:rsidP="005D5127">
      <w:pPr>
        <w:pStyle w:val="Code"/>
      </w:pPr>
      <w:r>
        <w:t>File &gt; Save As</w:t>
      </w:r>
    </w:p>
    <w:p w:rsidR="005D5127" w:rsidRDefault="005D5127" w:rsidP="0048755F">
      <w:pPr>
        <w:spacing w:after="0"/>
      </w:pPr>
    </w:p>
    <w:p w:rsidR="0048755F" w:rsidRDefault="0048755F" w:rsidP="0048755F">
      <w:pPr>
        <w:spacing w:after="0"/>
      </w:pPr>
      <w:r>
        <w:t xml:space="preserve">Now we are going to check the brightness and contrast levels of the image. Edit the brightness and contrast manually using the sliders, then reset the brightness and contrast </w:t>
      </w:r>
      <w:r w:rsidR="00773B70">
        <w:t>and edit them using colour</w:t>
      </w:r>
      <w:r>
        <w:t xml:space="preserve"> levels.</w:t>
      </w:r>
      <w:r w:rsidR="005D5127">
        <w:t xml:space="preserve"> </w:t>
      </w:r>
      <w:r>
        <w:t xml:space="preserve"> </w:t>
      </w:r>
    </w:p>
    <w:p w:rsidR="003C5928" w:rsidRDefault="003C5928" w:rsidP="0048755F">
      <w:pPr>
        <w:spacing w:after="0"/>
      </w:pPr>
    </w:p>
    <w:p w:rsidR="003C5928" w:rsidRDefault="003C5928" w:rsidP="0048755F">
      <w:pPr>
        <w:spacing w:after="0"/>
      </w:pPr>
      <w:r>
        <w:t xml:space="preserve">Straighten the western blot image as you </w:t>
      </w:r>
      <w:r w:rsidR="00B719EE">
        <w:t>see</w:t>
      </w:r>
      <w:r>
        <w:t xml:space="preserve"> appropriate.</w:t>
      </w:r>
    </w:p>
    <w:p w:rsidR="0048755F" w:rsidRDefault="0048755F" w:rsidP="0048755F">
      <w:pPr>
        <w:spacing w:after="0"/>
      </w:pPr>
    </w:p>
    <w:p w:rsidR="005D5127" w:rsidRDefault="005D5127" w:rsidP="00193CA2">
      <w:r>
        <w:t>Crop the western bl</w:t>
      </w:r>
      <w:r w:rsidR="003C5928">
        <w:t>ot image to an appropriate size and e</w:t>
      </w:r>
      <w:r>
        <w:t>xport the</w:t>
      </w:r>
      <w:r w:rsidR="00563D59">
        <w:t xml:space="preserve"> final</w:t>
      </w:r>
      <w:r>
        <w:t xml:space="preserve"> image as a TIFF file using:</w:t>
      </w:r>
    </w:p>
    <w:p w:rsidR="005D5127" w:rsidRDefault="005D5127" w:rsidP="005D5127">
      <w:pPr>
        <w:pStyle w:val="Code"/>
      </w:pPr>
      <w:r>
        <w:t>File &gt; Export As</w:t>
      </w:r>
    </w:p>
    <w:p w:rsidR="00263F2E" w:rsidRPr="00256C5E" w:rsidRDefault="00263F2E" w:rsidP="00263F2E">
      <w:pPr>
        <w:pStyle w:val="Heading1"/>
        <w:rPr>
          <w:color w:val="1F497D"/>
        </w:rPr>
      </w:pPr>
      <w:r w:rsidRPr="00256C5E">
        <w:rPr>
          <w:color w:val="1F497D"/>
        </w:rPr>
        <w:t>Exercise 2 –</w:t>
      </w:r>
      <w:r w:rsidR="002E1EC2" w:rsidRPr="00256C5E">
        <w:rPr>
          <w:color w:val="1F497D"/>
        </w:rPr>
        <w:t xml:space="preserve">Adding and assigning a colour to </w:t>
      </w:r>
      <w:r w:rsidRPr="00256C5E">
        <w:rPr>
          <w:color w:val="1F497D"/>
        </w:rPr>
        <w:t>Alpha Channels</w:t>
      </w:r>
    </w:p>
    <w:p w:rsidR="00263F2E" w:rsidRDefault="002E1EC2" w:rsidP="00193CA2">
      <w:r>
        <w:t>In the Data/GIMP practical folder there is a file called ‘bioinformatics_logo_square.png’, it is an image of the Babraham Bioinformatics logo.</w:t>
      </w:r>
    </w:p>
    <w:p w:rsidR="002E1EC2" w:rsidRDefault="002E1EC2" w:rsidP="00193CA2">
      <w:r>
        <w:t>Import this image into GIMP and add an alpha channel. Edit the alpha channel settings so that the white background is transparent.</w:t>
      </w:r>
    </w:p>
    <w:p w:rsidR="002E1EC2" w:rsidRDefault="002E1EC2" w:rsidP="00193CA2">
      <w:r>
        <w:t>Export this image in an appropriate format to maintain the transparency.</w:t>
      </w:r>
    </w:p>
    <w:p w:rsidR="002E1EC2" w:rsidRPr="00256C5E" w:rsidRDefault="002E1EC2" w:rsidP="002E1EC2">
      <w:pPr>
        <w:pStyle w:val="Heading1"/>
        <w:rPr>
          <w:color w:val="1F497D"/>
        </w:rPr>
      </w:pPr>
      <w:r w:rsidRPr="00256C5E">
        <w:rPr>
          <w:color w:val="1F497D"/>
        </w:rPr>
        <w:t>Exercise 3 –Pseudo-colour Overlay</w:t>
      </w:r>
      <w:r w:rsidR="00B63D83" w:rsidRPr="00256C5E">
        <w:rPr>
          <w:color w:val="1F497D"/>
        </w:rPr>
        <w:t>s</w:t>
      </w:r>
    </w:p>
    <w:p w:rsidR="00B63D83" w:rsidRDefault="00B63D83" w:rsidP="00B63D83">
      <w:r>
        <w:t>In the Data/GIMP practical folder there is a folder called ‘FISH image practical’. This folder contains grayscale images for red, green and blue channels.</w:t>
      </w:r>
    </w:p>
    <w:p w:rsidR="00B63D83" w:rsidRDefault="00B63D83" w:rsidP="00B63D83">
      <w:r>
        <w:t>Import all three images, making sure that they are RGB colour mode, and then reduce each image to the appropriate colour using levels.</w:t>
      </w:r>
    </w:p>
    <w:p w:rsidR="00B63D83" w:rsidRDefault="00B63D83" w:rsidP="00B63D83">
      <w:r>
        <w:t xml:space="preserve">Once all images are the correct colour, combine images into a single image and ensure that the underlying layers are visible. </w:t>
      </w:r>
    </w:p>
    <w:p w:rsidR="00026E1F" w:rsidRDefault="00B63D83" w:rsidP="00744EB2">
      <w:r>
        <w:t>Export the overlay image</w:t>
      </w:r>
      <w:r w:rsidR="00A357F0">
        <w:t xml:space="preserve"> in an appropriate format</w:t>
      </w:r>
      <w:r w:rsidR="00B719EE">
        <w:t xml:space="preserve"> onto the desktop</w:t>
      </w:r>
      <w:r>
        <w:t>.</w:t>
      </w:r>
    </w:p>
    <w:p w:rsidR="0006072D" w:rsidRPr="009F5DCB" w:rsidRDefault="0006072D" w:rsidP="0006072D"/>
    <w:sectPr w:rsidR="0006072D" w:rsidRPr="009F5DC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E7" w:rsidRDefault="008C5BE7" w:rsidP="001A5EAA">
      <w:pPr>
        <w:spacing w:after="0" w:line="240" w:lineRule="auto"/>
      </w:pPr>
      <w:r>
        <w:separator/>
      </w:r>
    </w:p>
  </w:endnote>
  <w:endnote w:type="continuationSeparator" w:id="0">
    <w:p w:rsidR="008C5BE7" w:rsidRDefault="008C5BE7" w:rsidP="001A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348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EAA" w:rsidRDefault="001A5E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B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EAA" w:rsidRDefault="001A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E7" w:rsidRDefault="008C5BE7" w:rsidP="001A5EAA">
      <w:pPr>
        <w:spacing w:after="0" w:line="240" w:lineRule="auto"/>
      </w:pPr>
      <w:r>
        <w:separator/>
      </w:r>
    </w:p>
  </w:footnote>
  <w:footnote w:type="continuationSeparator" w:id="0">
    <w:p w:rsidR="008C5BE7" w:rsidRDefault="008C5BE7" w:rsidP="001A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8C2"/>
    <w:multiLevelType w:val="hybridMultilevel"/>
    <w:tmpl w:val="016C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9B4"/>
    <w:multiLevelType w:val="hybridMultilevel"/>
    <w:tmpl w:val="FDD8D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34BE5"/>
    <w:multiLevelType w:val="hybridMultilevel"/>
    <w:tmpl w:val="91A4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92DAB"/>
    <w:multiLevelType w:val="hybridMultilevel"/>
    <w:tmpl w:val="47EA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85CC7"/>
    <w:multiLevelType w:val="hybridMultilevel"/>
    <w:tmpl w:val="175A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B5497"/>
    <w:multiLevelType w:val="hybridMultilevel"/>
    <w:tmpl w:val="F1BE9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83385"/>
    <w:multiLevelType w:val="hybridMultilevel"/>
    <w:tmpl w:val="4A50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C2"/>
    <w:rsid w:val="00015EEA"/>
    <w:rsid w:val="00026E1F"/>
    <w:rsid w:val="00056933"/>
    <w:rsid w:val="0006072D"/>
    <w:rsid w:val="0006077C"/>
    <w:rsid w:val="00084722"/>
    <w:rsid w:val="000A365A"/>
    <w:rsid w:val="000B18E0"/>
    <w:rsid w:val="000E5F08"/>
    <w:rsid w:val="001767E9"/>
    <w:rsid w:val="00193CA2"/>
    <w:rsid w:val="001A5EAA"/>
    <w:rsid w:val="001B4992"/>
    <w:rsid w:val="00213912"/>
    <w:rsid w:val="00230978"/>
    <w:rsid w:val="00252545"/>
    <w:rsid w:val="00255E2C"/>
    <w:rsid w:val="00256C5E"/>
    <w:rsid w:val="00263F2E"/>
    <w:rsid w:val="00271F47"/>
    <w:rsid w:val="002C1CC5"/>
    <w:rsid w:val="002C39B3"/>
    <w:rsid w:val="002D123D"/>
    <w:rsid w:val="002E1EC2"/>
    <w:rsid w:val="002E2FE4"/>
    <w:rsid w:val="002E5D43"/>
    <w:rsid w:val="00306D51"/>
    <w:rsid w:val="00321DE1"/>
    <w:rsid w:val="00325494"/>
    <w:rsid w:val="0032563D"/>
    <w:rsid w:val="00335975"/>
    <w:rsid w:val="00340A45"/>
    <w:rsid w:val="00370B5D"/>
    <w:rsid w:val="00395129"/>
    <w:rsid w:val="003B3452"/>
    <w:rsid w:val="003C18DD"/>
    <w:rsid w:val="003C5928"/>
    <w:rsid w:val="003C6D94"/>
    <w:rsid w:val="003D4D1B"/>
    <w:rsid w:val="003D7F16"/>
    <w:rsid w:val="003E74F5"/>
    <w:rsid w:val="004572B4"/>
    <w:rsid w:val="00480087"/>
    <w:rsid w:val="0048737D"/>
    <w:rsid w:val="0048755F"/>
    <w:rsid w:val="00490753"/>
    <w:rsid w:val="004B4AF2"/>
    <w:rsid w:val="004C5859"/>
    <w:rsid w:val="004E004E"/>
    <w:rsid w:val="004E3885"/>
    <w:rsid w:val="0050009F"/>
    <w:rsid w:val="005207A3"/>
    <w:rsid w:val="00553E28"/>
    <w:rsid w:val="00563D59"/>
    <w:rsid w:val="00586509"/>
    <w:rsid w:val="005873CB"/>
    <w:rsid w:val="005935F4"/>
    <w:rsid w:val="005A5317"/>
    <w:rsid w:val="005D0B7F"/>
    <w:rsid w:val="005D5127"/>
    <w:rsid w:val="006150C2"/>
    <w:rsid w:val="0062020F"/>
    <w:rsid w:val="006227C2"/>
    <w:rsid w:val="00625360"/>
    <w:rsid w:val="006416BE"/>
    <w:rsid w:val="0065361F"/>
    <w:rsid w:val="006747A8"/>
    <w:rsid w:val="00675E69"/>
    <w:rsid w:val="00681A74"/>
    <w:rsid w:val="00686C5F"/>
    <w:rsid w:val="006C37C4"/>
    <w:rsid w:val="006C7CB8"/>
    <w:rsid w:val="006F52BC"/>
    <w:rsid w:val="00716A6B"/>
    <w:rsid w:val="00726C76"/>
    <w:rsid w:val="00744E27"/>
    <w:rsid w:val="00744EB2"/>
    <w:rsid w:val="0075199E"/>
    <w:rsid w:val="007610FD"/>
    <w:rsid w:val="007664B5"/>
    <w:rsid w:val="00767793"/>
    <w:rsid w:val="00773B70"/>
    <w:rsid w:val="00777523"/>
    <w:rsid w:val="00793BBF"/>
    <w:rsid w:val="007B1AAA"/>
    <w:rsid w:val="007C14A5"/>
    <w:rsid w:val="007E0F2C"/>
    <w:rsid w:val="007E709F"/>
    <w:rsid w:val="007F5C08"/>
    <w:rsid w:val="008065FD"/>
    <w:rsid w:val="0082613F"/>
    <w:rsid w:val="0082660D"/>
    <w:rsid w:val="00831899"/>
    <w:rsid w:val="00842B2E"/>
    <w:rsid w:val="0085504E"/>
    <w:rsid w:val="0085640D"/>
    <w:rsid w:val="00857FAB"/>
    <w:rsid w:val="0088771D"/>
    <w:rsid w:val="008B2E3D"/>
    <w:rsid w:val="008C5BE7"/>
    <w:rsid w:val="008D225A"/>
    <w:rsid w:val="008E3F9B"/>
    <w:rsid w:val="009164AF"/>
    <w:rsid w:val="00920113"/>
    <w:rsid w:val="00961E4F"/>
    <w:rsid w:val="009F1524"/>
    <w:rsid w:val="009F4E3A"/>
    <w:rsid w:val="009F5DCB"/>
    <w:rsid w:val="00A05A17"/>
    <w:rsid w:val="00A357F0"/>
    <w:rsid w:val="00A602C3"/>
    <w:rsid w:val="00A74B82"/>
    <w:rsid w:val="00A9296E"/>
    <w:rsid w:val="00AD56E3"/>
    <w:rsid w:val="00AF03B5"/>
    <w:rsid w:val="00B1316E"/>
    <w:rsid w:val="00B20CD7"/>
    <w:rsid w:val="00B21654"/>
    <w:rsid w:val="00B34E1A"/>
    <w:rsid w:val="00B63D83"/>
    <w:rsid w:val="00B640F1"/>
    <w:rsid w:val="00B719EE"/>
    <w:rsid w:val="00BC0AAA"/>
    <w:rsid w:val="00C0551A"/>
    <w:rsid w:val="00C21C6A"/>
    <w:rsid w:val="00C50234"/>
    <w:rsid w:val="00C639C5"/>
    <w:rsid w:val="00C84FCB"/>
    <w:rsid w:val="00CC06AC"/>
    <w:rsid w:val="00D936C9"/>
    <w:rsid w:val="00DC1384"/>
    <w:rsid w:val="00DD36C0"/>
    <w:rsid w:val="00DD3EE8"/>
    <w:rsid w:val="00DE02A9"/>
    <w:rsid w:val="00DF093D"/>
    <w:rsid w:val="00E04ACB"/>
    <w:rsid w:val="00E07A02"/>
    <w:rsid w:val="00E25E4B"/>
    <w:rsid w:val="00E64508"/>
    <w:rsid w:val="00E80D63"/>
    <w:rsid w:val="00E94CD0"/>
    <w:rsid w:val="00EC3121"/>
    <w:rsid w:val="00EC4A50"/>
    <w:rsid w:val="00EF2322"/>
    <w:rsid w:val="00F0196B"/>
    <w:rsid w:val="00F4517E"/>
    <w:rsid w:val="00F8152F"/>
    <w:rsid w:val="00FB3BD3"/>
    <w:rsid w:val="00FF2D06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79D8"/>
  <w15:docId w15:val="{504F7029-7AC3-446C-8A74-325AC979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2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4FC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7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7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4FC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F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771D"/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4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F4FC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7793"/>
    <w:rPr>
      <w:rFonts w:eastAsiaTheme="majorEastAsia" w:cstheme="majorBidi"/>
      <w:b/>
      <w:bCs/>
      <w:color w:val="4F81BD" w:themeColor="accent1"/>
    </w:rPr>
  </w:style>
  <w:style w:type="paragraph" w:customStyle="1" w:styleId="Code">
    <w:name w:val="Code"/>
    <w:basedOn w:val="Normal"/>
    <w:link w:val="CodeChar"/>
    <w:qFormat/>
    <w:rsid w:val="002E2FE4"/>
    <w:pPr>
      <w:shd w:val="clear" w:color="auto" w:fill="D9D9D9" w:themeFill="background1" w:themeFillShade="D9"/>
      <w:spacing w:after="0"/>
    </w:pPr>
    <w:rPr>
      <w:rFonts w:ascii="Courier New" w:hAnsi="Courier New" w:cs="Courier New"/>
      <w:sz w:val="18"/>
      <w:szCs w:val="18"/>
    </w:rPr>
  </w:style>
  <w:style w:type="character" w:customStyle="1" w:styleId="CodeChar">
    <w:name w:val="Code Char"/>
    <w:basedOn w:val="DefaultParagraphFont"/>
    <w:link w:val="Code"/>
    <w:rsid w:val="002E2FE4"/>
    <w:rPr>
      <w:rFonts w:ascii="Courier New" w:hAnsi="Courier New" w:cs="Courier New"/>
      <w:sz w:val="18"/>
      <w:szCs w:val="18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675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AA"/>
  </w:style>
  <w:style w:type="paragraph" w:styleId="Footer">
    <w:name w:val="footer"/>
    <w:basedOn w:val="Normal"/>
    <w:link w:val="Foot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AA"/>
  </w:style>
  <w:style w:type="character" w:customStyle="1" w:styleId="apple-converted-space">
    <w:name w:val="apple-converted-space"/>
    <w:basedOn w:val="DefaultParagraphFont"/>
    <w:rsid w:val="00A357F0"/>
  </w:style>
  <w:style w:type="character" w:customStyle="1" w:styleId="pseudotab">
    <w:name w:val="pseudotab"/>
    <w:basedOn w:val="DefaultParagraphFont"/>
    <w:rsid w:val="00A357F0"/>
  </w:style>
  <w:style w:type="character" w:styleId="Emphasis">
    <w:name w:val="Emphasis"/>
    <w:basedOn w:val="DefaultParagraphFont"/>
    <w:uiPriority w:val="20"/>
    <w:qFormat/>
    <w:rsid w:val="00A357F0"/>
    <w:rPr>
      <w:i/>
      <w:iCs/>
    </w:rPr>
  </w:style>
  <w:style w:type="character" w:styleId="Strong">
    <w:name w:val="Strong"/>
    <w:basedOn w:val="DefaultParagraphFont"/>
    <w:uiPriority w:val="22"/>
    <w:qFormat/>
    <w:rsid w:val="00A3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informatics.babraham.ac.uk/trai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6BF4-8AC0-4166-9854-10574F33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Andrews</dc:creator>
  <cp:lastModifiedBy>Jo Montgomery</cp:lastModifiedBy>
  <cp:revision>3</cp:revision>
  <cp:lastPrinted>2014-12-12T09:53:00Z</cp:lastPrinted>
  <dcterms:created xsi:type="dcterms:W3CDTF">2016-09-15T09:17:00Z</dcterms:created>
  <dcterms:modified xsi:type="dcterms:W3CDTF">2019-10-08T12:48:00Z</dcterms:modified>
</cp:coreProperties>
</file>